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3D350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</w:rPr>
        <w:t>6</w:t>
      </w:r>
      <w:r>
        <w:rPr>
          <w:rFonts w:ascii="黑体" w:hAnsi="黑体" w:eastAsia="黑体"/>
          <w:sz w:val="44"/>
          <w:szCs w:val="44"/>
        </w:rPr>
        <w:t>年</w:t>
      </w:r>
      <w:r>
        <w:rPr>
          <w:rFonts w:hint="eastAsia" w:ascii="黑体" w:hAnsi="黑体" w:eastAsia="黑体"/>
          <w:sz w:val="44"/>
          <w:szCs w:val="44"/>
        </w:rPr>
        <w:t>四季度</w:t>
      </w:r>
      <w:r>
        <w:rPr>
          <w:rFonts w:ascii="黑体" w:hAnsi="黑体" w:eastAsia="黑体"/>
          <w:sz w:val="44"/>
          <w:szCs w:val="44"/>
        </w:rPr>
        <w:t>涉企行政执法</w:t>
      </w:r>
      <w:r>
        <w:rPr>
          <w:rFonts w:hint="eastAsia" w:ascii="黑体" w:hAnsi="黑体" w:eastAsia="黑体"/>
          <w:sz w:val="44"/>
          <w:szCs w:val="44"/>
        </w:rPr>
        <w:t>日常</w:t>
      </w:r>
      <w:r>
        <w:rPr>
          <w:rFonts w:ascii="黑体" w:hAnsi="黑体" w:eastAsia="黑体"/>
          <w:sz w:val="44"/>
          <w:szCs w:val="44"/>
        </w:rPr>
        <w:t>检查计划表</w:t>
      </w:r>
    </w:p>
    <w:p w14:paraId="7CDAD581">
      <w:pPr>
        <w:rPr>
          <w:rFonts w:asciiTheme="minorEastAsia" w:hAnsiTheme="minorEastAsia"/>
          <w:sz w:val="18"/>
          <w:szCs w:val="1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     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</w:t>
      </w:r>
      <w:bookmarkStart w:id="10" w:name="_GoBack"/>
      <w:bookmarkEnd w:id="10"/>
    </w:p>
    <w:p w14:paraId="1CCFB443">
      <w:pPr>
        <w:jc w:val="center"/>
        <w:rPr>
          <w:rFonts w:asciiTheme="minorEastAsia" w:hAnsiTheme="minorEastAsia"/>
          <w:sz w:val="18"/>
          <w:szCs w:val="18"/>
        </w:rPr>
      </w:pPr>
    </w:p>
    <w:tbl>
      <w:tblPr>
        <w:tblStyle w:val="4"/>
        <w:tblW w:w="147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1559"/>
        <w:gridCol w:w="1418"/>
        <w:gridCol w:w="1843"/>
        <w:gridCol w:w="6237"/>
        <w:gridCol w:w="1417"/>
        <w:gridCol w:w="1418"/>
      </w:tblGrid>
      <w:tr w14:paraId="2BAA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850" w:type="dxa"/>
            <w:vAlign w:val="center"/>
          </w:tcPr>
          <w:p w14:paraId="750E2987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14:paraId="0C781905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行政检查主体</w:t>
            </w:r>
          </w:p>
        </w:tc>
        <w:tc>
          <w:tcPr>
            <w:tcW w:w="1418" w:type="dxa"/>
            <w:vAlign w:val="center"/>
          </w:tcPr>
          <w:p w14:paraId="0A2C9733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检查对象</w:t>
            </w:r>
          </w:p>
        </w:tc>
        <w:tc>
          <w:tcPr>
            <w:tcW w:w="1843" w:type="dxa"/>
            <w:vAlign w:val="center"/>
          </w:tcPr>
          <w:p w14:paraId="62E16E46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检查事项内容</w:t>
            </w:r>
          </w:p>
        </w:tc>
        <w:tc>
          <w:tcPr>
            <w:tcW w:w="6237" w:type="dxa"/>
            <w:vAlign w:val="center"/>
          </w:tcPr>
          <w:p w14:paraId="357A76B7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具体检查事项及法律依据</w:t>
            </w:r>
          </w:p>
        </w:tc>
        <w:tc>
          <w:tcPr>
            <w:tcW w:w="1417" w:type="dxa"/>
            <w:vAlign w:val="center"/>
          </w:tcPr>
          <w:p w14:paraId="1D15CAD5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检查时间</w:t>
            </w:r>
          </w:p>
        </w:tc>
        <w:tc>
          <w:tcPr>
            <w:tcW w:w="1418" w:type="dxa"/>
            <w:vAlign w:val="center"/>
          </w:tcPr>
          <w:p w14:paraId="62D3B0ED">
            <w:pPr>
              <w:spacing w:line="360" w:lineRule="exact"/>
              <w:jc w:val="center"/>
              <w:rPr>
                <w:rFonts w:ascii="黑体" w:hAnsi="黑体" w:eastAsia="黑体" w:cs="Arial"/>
                <w:kern w:val="0"/>
                <w:sz w:val="20"/>
                <w:szCs w:val="20"/>
              </w:rPr>
            </w:pPr>
            <w:r>
              <w:rPr>
                <w:rFonts w:ascii="黑体" w:hAnsi="黑体" w:eastAsia="黑体" w:cs="Arial"/>
                <w:kern w:val="0"/>
                <w:sz w:val="20"/>
                <w:szCs w:val="20"/>
              </w:rPr>
              <w:t>检查方式</w:t>
            </w:r>
          </w:p>
        </w:tc>
      </w:tr>
      <w:tr w14:paraId="5BBEE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  <w:jc w:val="center"/>
        </w:trPr>
        <w:tc>
          <w:tcPr>
            <w:tcW w:w="850" w:type="dxa"/>
            <w:vAlign w:val="center"/>
          </w:tcPr>
          <w:p w14:paraId="0CDAB93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1D81AD63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3244C942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bookmarkStart w:id="0" w:name="_Hlk229058798"/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随州市天成汽车运输有限公司</w:t>
            </w:r>
            <w:bookmarkEnd w:id="0"/>
          </w:p>
        </w:tc>
        <w:tc>
          <w:tcPr>
            <w:tcW w:w="1843" w:type="dxa"/>
            <w:shd w:val="clear" w:color="auto" w:fill="auto"/>
            <w:vAlign w:val="center"/>
          </w:tcPr>
          <w:p w14:paraId="6DB198A0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对道路客运、道路危险货物经营活动实施监督检查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06367F4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1" w:name="OLE_LINK11"/>
            <w:bookmarkStart w:id="2" w:name="OLE_LINK10"/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道路客运经营者检查”“08 道路危险货物</w:t>
            </w:r>
            <w:bookmarkStart w:id="3" w:name="OLE_LINK20"/>
            <w:bookmarkStart w:id="4" w:name="OLE_LINK19"/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（含放射性）</w:t>
            </w:r>
            <w:bookmarkEnd w:id="3"/>
            <w:bookmarkEnd w:id="4"/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运输经营者检查”内容执行，具体内容附后。</w:t>
            </w:r>
            <w:bookmarkEnd w:id="1"/>
            <w:bookmarkEnd w:id="2"/>
          </w:p>
        </w:tc>
        <w:tc>
          <w:tcPr>
            <w:tcW w:w="1417" w:type="dxa"/>
            <w:shd w:val="clear" w:color="auto" w:fill="auto"/>
            <w:vAlign w:val="center"/>
          </w:tcPr>
          <w:p w14:paraId="25ED83FB">
            <w:pPr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76AB2252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3D623F10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11803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850" w:type="dxa"/>
            <w:vAlign w:val="center"/>
          </w:tcPr>
          <w:p w14:paraId="1EA4D38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4D4E5057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36A5F656">
            <w:pPr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湖北柏盛智慧物流有限公司</w:t>
            </w:r>
          </w:p>
        </w:tc>
        <w:tc>
          <w:tcPr>
            <w:tcW w:w="1843" w:type="dxa"/>
            <w:vAlign w:val="center"/>
          </w:tcPr>
          <w:p w14:paraId="1ECD36C8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对道路危险货物运输企业或者单位、放射性货物运输企业或者单位的监督检查</w:t>
            </w:r>
          </w:p>
        </w:tc>
        <w:tc>
          <w:tcPr>
            <w:tcW w:w="6237" w:type="dxa"/>
            <w:vAlign w:val="center"/>
          </w:tcPr>
          <w:p w14:paraId="4714E306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按照《湖北省交通运输涉企行政检查标准》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“08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道路危险货物（含放射性）运输经营者检查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”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内容执行，具体内容附后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。</w:t>
            </w:r>
          </w:p>
        </w:tc>
        <w:tc>
          <w:tcPr>
            <w:tcW w:w="1417" w:type="dxa"/>
            <w:vAlign w:val="center"/>
          </w:tcPr>
          <w:p w14:paraId="7F0472A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19CCE7E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76F77A3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63DE7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jc w:val="center"/>
        </w:trPr>
        <w:tc>
          <w:tcPr>
            <w:tcW w:w="850" w:type="dxa"/>
            <w:vAlign w:val="center"/>
          </w:tcPr>
          <w:p w14:paraId="2C12E53A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bookmarkStart w:id="5" w:name="_Hlk241476900"/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7A9CC10B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0B2D6E14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随州市一片净环保有限公司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37C4AD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对道路危险货物运输企业或者单位、放射性货物运输企业或者单位的监督检查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751A21F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08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道路危险货物（含放射性）运输经营者检查”内容执行，具体内容附后。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7A43D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1EECD3B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535911A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bookmarkEnd w:id="5"/>
      <w:tr w14:paraId="55CC1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  <w:jc w:val="center"/>
        </w:trPr>
        <w:tc>
          <w:tcPr>
            <w:tcW w:w="850" w:type="dxa"/>
            <w:vAlign w:val="center"/>
          </w:tcPr>
          <w:p w14:paraId="5AD1493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14:paraId="066E80F1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59CB25F0">
            <w:pPr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随州市奔奥达汽车服务有限公司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(M站)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D4AC8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3640978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756C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76102BA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70684069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4F8AB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  <w:jc w:val="center"/>
        </w:trPr>
        <w:tc>
          <w:tcPr>
            <w:tcW w:w="850" w:type="dxa"/>
            <w:vAlign w:val="center"/>
          </w:tcPr>
          <w:p w14:paraId="6FBF21D1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0E73BD52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18BA482A">
            <w:pPr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随州市茗辉日产汽车服务有限公司</w:t>
            </w: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(M站)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BBD58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0689976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2264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6AB587F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574E903C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63702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850" w:type="dxa"/>
            <w:vAlign w:val="center"/>
          </w:tcPr>
          <w:p w14:paraId="3E924123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14:paraId="5EC3DB7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19A232C2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随州东富汽车销售服务有限公司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843" w:type="dxa"/>
            <w:vAlign w:val="center"/>
          </w:tcPr>
          <w:p w14:paraId="22AB1BD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6237" w:type="dxa"/>
            <w:vAlign w:val="center"/>
          </w:tcPr>
          <w:p w14:paraId="5FFE4D7B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bookmarkStart w:id="6" w:name="OLE_LINK36"/>
            <w:bookmarkStart w:id="7" w:name="OLE_LINK37"/>
            <w:bookmarkStart w:id="8" w:name="OLE_LINK34"/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机动车维修经营者检查”内容执行，具体内容附后。</w:t>
            </w:r>
            <w:bookmarkEnd w:id="6"/>
            <w:bookmarkEnd w:id="7"/>
            <w:bookmarkEnd w:id="8"/>
          </w:p>
        </w:tc>
        <w:tc>
          <w:tcPr>
            <w:tcW w:w="1417" w:type="dxa"/>
            <w:vAlign w:val="center"/>
          </w:tcPr>
          <w:p w14:paraId="235CF0AE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50622EAA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66DC232C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6D1C5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  <w:jc w:val="center"/>
        </w:trPr>
        <w:tc>
          <w:tcPr>
            <w:tcW w:w="850" w:type="dxa"/>
            <w:vAlign w:val="center"/>
          </w:tcPr>
          <w:p w14:paraId="0348BA1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1559" w:type="dxa"/>
            <w:vAlign w:val="center"/>
          </w:tcPr>
          <w:p w14:paraId="2485037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6245F24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随州中基汽车销售服务有限公司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843" w:type="dxa"/>
            <w:vAlign w:val="center"/>
          </w:tcPr>
          <w:p w14:paraId="414B40D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6237" w:type="dxa"/>
            <w:vAlign w:val="center"/>
          </w:tcPr>
          <w:p w14:paraId="39985023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417" w:type="dxa"/>
            <w:vAlign w:val="center"/>
          </w:tcPr>
          <w:p w14:paraId="1E74663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3A9C5E9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1A854FEA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1D5EF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jc w:val="center"/>
        </w:trPr>
        <w:tc>
          <w:tcPr>
            <w:tcW w:w="850" w:type="dxa"/>
            <w:vAlign w:val="center"/>
          </w:tcPr>
          <w:p w14:paraId="100B7DF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14:paraId="66A5183F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1D48E87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随州市裕通汽车销售服务有限公司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(</w:t>
            </w:r>
            <w:r>
              <w:rPr>
                <w:rFonts w:hint="eastAsia"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一类</w:t>
            </w:r>
            <w:r>
              <w:rPr>
                <w:rFonts w:ascii="Arial" w:hAnsi="Arial" w:cs="Arial"/>
                <w:bCs/>
                <w:color w:val="333333"/>
                <w:kern w:val="0"/>
                <w:sz w:val="18"/>
                <w:szCs w:val="18"/>
                <w:shd w:val="clear" w:color="auto" w:fill="FAFAFA"/>
              </w:rPr>
              <w:t>)</w:t>
            </w:r>
          </w:p>
        </w:tc>
        <w:tc>
          <w:tcPr>
            <w:tcW w:w="1843" w:type="dxa"/>
            <w:vAlign w:val="center"/>
          </w:tcPr>
          <w:p w14:paraId="0581FA6F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对机动车维修经营活动的监督检查</w:t>
            </w:r>
          </w:p>
        </w:tc>
        <w:tc>
          <w:tcPr>
            <w:tcW w:w="6237" w:type="dxa"/>
            <w:vAlign w:val="center"/>
          </w:tcPr>
          <w:p w14:paraId="0776439D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11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机动车维修经营者检查”内容执行，具体内容附后。</w:t>
            </w:r>
          </w:p>
        </w:tc>
        <w:tc>
          <w:tcPr>
            <w:tcW w:w="1417" w:type="dxa"/>
            <w:vAlign w:val="center"/>
          </w:tcPr>
          <w:p w14:paraId="4D99D2E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1DCD5F9A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7E534FA4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68358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  <w:jc w:val="center"/>
        </w:trPr>
        <w:tc>
          <w:tcPr>
            <w:tcW w:w="850" w:type="dxa"/>
            <w:vAlign w:val="center"/>
          </w:tcPr>
          <w:p w14:paraId="7ABD5413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14:paraId="48A5D68C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4DCF54C0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随州市顺通驾驶员培训服务有限公司</w:t>
            </w:r>
          </w:p>
        </w:tc>
        <w:tc>
          <w:tcPr>
            <w:tcW w:w="1843" w:type="dxa"/>
            <w:vAlign w:val="center"/>
          </w:tcPr>
          <w:p w14:paraId="5192EAF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对机动车驾驶员培训经营活动的监督检查</w:t>
            </w:r>
          </w:p>
        </w:tc>
        <w:tc>
          <w:tcPr>
            <w:tcW w:w="6237" w:type="dxa"/>
            <w:vAlign w:val="center"/>
          </w:tcPr>
          <w:p w14:paraId="51BF43A9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10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机动车驾驶员培训机构检查”内容执行，具体内容附后。</w:t>
            </w:r>
          </w:p>
        </w:tc>
        <w:tc>
          <w:tcPr>
            <w:tcW w:w="1417" w:type="dxa"/>
            <w:vAlign w:val="center"/>
          </w:tcPr>
          <w:p w14:paraId="3616379F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53A196E6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560C6ACE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1C559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jc w:val="center"/>
        </w:trPr>
        <w:tc>
          <w:tcPr>
            <w:tcW w:w="850" w:type="dxa"/>
            <w:vAlign w:val="center"/>
          </w:tcPr>
          <w:p w14:paraId="1954B33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14:paraId="5B35B5DD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5DC5CCD2">
            <w:pPr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随州市曾都神农机动车驾驶员培训学校</w:t>
            </w:r>
          </w:p>
        </w:tc>
        <w:tc>
          <w:tcPr>
            <w:tcW w:w="1843" w:type="dxa"/>
            <w:vAlign w:val="center"/>
          </w:tcPr>
          <w:p w14:paraId="3BAF6D65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对机动车驾驶员培训经营活动的监督检查</w:t>
            </w:r>
          </w:p>
        </w:tc>
        <w:tc>
          <w:tcPr>
            <w:tcW w:w="6237" w:type="dxa"/>
            <w:vAlign w:val="center"/>
          </w:tcPr>
          <w:p w14:paraId="7E3EA322">
            <w:pPr>
              <w:spacing w:line="360" w:lineRule="exac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10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机动车驾驶员培训机构检查”内容执行，具体内容附后。</w:t>
            </w:r>
          </w:p>
        </w:tc>
        <w:tc>
          <w:tcPr>
            <w:tcW w:w="1417" w:type="dxa"/>
            <w:vAlign w:val="center"/>
          </w:tcPr>
          <w:p w14:paraId="537A45B6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6A4C6DF6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640C1105">
            <w:pPr>
              <w:spacing w:line="360" w:lineRule="exact"/>
              <w:ind w:firstLine="360" w:firstLineChars="200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59489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850" w:type="dxa"/>
            <w:vAlign w:val="center"/>
          </w:tcPr>
          <w:p w14:paraId="64E03FA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2C1086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81D04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bookmarkStart w:id="9" w:name="OLE_LINK75"/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随州楚旺物流有限公司</w:t>
            </w:r>
            <w:bookmarkEnd w:id="9"/>
          </w:p>
        </w:tc>
        <w:tc>
          <w:tcPr>
            <w:tcW w:w="1843" w:type="dxa"/>
            <w:shd w:val="clear" w:color="auto" w:fill="auto"/>
            <w:vAlign w:val="center"/>
          </w:tcPr>
          <w:p w14:paraId="0C234947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7C83632">
            <w:pPr>
              <w:spacing w:line="360" w:lineRule="exac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B1DE2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5FAB888E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F0772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0994A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  <w:jc w:val="center"/>
        </w:trPr>
        <w:tc>
          <w:tcPr>
            <w:tcW w:w="850" w:type="dxa"/>
            <w:vAlign w:val="center"/>
          </w:tcPr>
          <w:p w14:paraId="315DE95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6882D0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B4FE74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随州佩奇物流有限公司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60B158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836BDA9">
            <w:pPr>
              <w:spacing w:line="360" w:lineRule="exac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EF2D91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722A6E72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A4749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725D6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  <w:jc w:val="center"/>
        </w:trPr>
        <w:tc>
          <w:tcPr>
            <w:tcW w:w="850" w:type="dxa"/>
            <w:vAlign w:val="center"/>
          </w:tcPr>
          <w:p w14:paraId="0140382C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1559" w:type="dxa"/>
            <w:vAlign w:val="center"/>
          </w:tcPr>
          <w:p w14:paraId="1DE83A81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7AFB94C1">
            <w:pPr>
              <w:spacing w:line="360" w:lineRule="exact"/>
              <w:jc w:val="center"/>
              <w:rPr>
                <w:rFonts w:cs="Arial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随州市安润物流有限公司</w:t>
            </w:r>
          </w:p>
        </w:tc>
        <w:tc>
          <w:tcPr>
            <w:tcW w:w="1843" w:type="dxa"/>
            <w:vAlign w:val="center"/>
          </w:tcPr>
          <w:p w14:paraId="70721421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6237" w:type="dxa"/>
            <w:vAlign w:val="center"/>
          </w:tcPr>
          <w:p w14:paraId="2E689BC7">
            <w:pPr>
              <w:spacing w:line="360" w:lineRule="exac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417" w:type="dxa"/>
            <w:vAlign w:val="center"/>
          </w:tcPr>
          <w:p w14:paraId="2A525572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16368E4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5F9839A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  <w:tr w14:paraId="3CE95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850" w:type="dxa"/>
            <w:vAlign w:val="center"/>
          </w:tcPr>
          <w:p w14:paraId="08D3CA03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1559" w:type="dxa"/>
            <w:vAlign w:val="center"/>
          </w:tcPr>
          <w:p w14:paraId="587AC8F2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随州市交通运输综合执法支队</w:t>
            </w:r>
          </w:p>
        </w:tc>
        <w:tc>
          <w:tcPr>
            <w:tcW w:w="1418" w:type="dxa"/>
            <w:vAlign w:val="center"/>
          </w:tcPr>
          <w:p w14:paraId="58A2F7C6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cs="Arial" w:asciiTheme="minorEastAsia" w:hAnsiTheme="minorEastAsia"/>
                <w:kern w:val="0"/>
                <w:sz w:val="18"/>
                <w:szCs w:val="18"/>
              </w:rPr>
              <w:t>随州市昊顺货运服务有限公司</w:t>
            </w:r>
          </w:p>
        </w:tc>
        <w:tc>
          <w:tcPr>
            <w:tcW w:w="1843" w:type="dxa"/>
            <w:vAlign w:val="center"/>
          </w:tcPr>
          <w:p w14:paraId="6B8C4FD9">
            <w:pPr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对道路货物运输经营活动的监督检查</w:t>
            </w:r>
          </w:p>
        </w:tc>
        <w:tc>
          <w:tcPr>
            <w:tcW w:w="6237" w:type="dxa"/>
            <w:vAlign w:val="center"/>
          </w:tcPr>
          <w:p w14:paraId="3536A8ED">
            <w:pPr>
              <w:spacing w:line="360" w:lineRule="exac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按照《湖北省交通运输涉企行政检查标准》“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07 </w:t>
            </w: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>道路普通货物运输及站场经营者检查”内容执行，具体内容附后。</w:t>
            </w:r>
          </w:p>
        </w:tc>
        <w:tc>
          <w:tcPr>
            <w:tcW w:w="1417" w:type="dxa"/>
            <w:vAlign w:val="center"/>
          </w:tcPr>
          <w:p w14:paraId="7E10FC28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2026年</w:t>
            </w:r>
          </w:p>
          <w:p w14:paraId="57B72C94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四季度</w:t>
            </w:r>
          </w:p>
        </w:tc>
        <w:tc>
          <w:tcPr>
            <w:tcW w:w="1418" w:type="dxa"/>
            <w:vAlign w:val="center"/>
          </w:tcPr>
          <w:p w14:paraId="13213AE9">
            <w:pPr>
              <w:spacing w:line="360" w:lineRule="exact"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</w:rPr>
              <w:t>现场检查</w:t>
            </w:r>
          </w:p>
        </w:tc>
      </w:tr>
    </w:tbl>
    <w:p w14:paraId="6900D1F5">
      <w:pPr>
        <w:spacing w:line="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3BFDF910"/>
    <w:sectPr>
      <w:footerReference r:id="rId3" w:type="default"/>
      <w:pgSz w:w="16839" w:h="11907"/>
      <w:pgMar w:top="1055" w:right="1093" w:bottom="1161" w:left="1034" w:header="0" w:footer="875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35202">
    <w:pPr>
      <w:spacing w:line="175" w:lineRule="auto"/>
      <w:jc w:val="right"/>
      <w:rPr>
        <w:rFonts w:ascii="宋体" w:hAnsi="宋体" w:eastAsia="宋体" w:cs="宋体"/>
        <w:sz w:val="29"/>
        <w:szCs w:val="2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F7BDB"/>
    <w:rsid w:val="020F7BDB"/>
    <w:rsid w:val="0DEF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1550</Words>
  <Characters>1622</Characters>
  <Lines>0</Lines>
  <Paragraphs>0</Paragraphs>
  <TotalTime>1</TotalTime>
  <ScaleCrop>false</ScaleCrop>
  <LinksUpToDate>false</LinksUpToDate>
  <CharactersWithSpaces>1690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2026-10-08T01:47:00Z</dcterms:created>
  <dc:creator>简单的快乐</dc:creator>
  <cp:lastModifiedBy>简单的快乐</cp:lastModifiedBy>
  <dcterms:modified xsi:type="dcterms:W3CDTF">2026-10-08T01:52:06Z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EE5511EACC504AB797CA7FC320FD621C_11</vt:lpwstr>
  </property>
  <property fmtid="{D5CDD505-2E9C-101B-9397-08002B2CF9AE}" pid="4" name="KSOTemplateDocerSaveRecord">
    <vt:lpwstr>eyJoZGlkIjoiZWUwNDdhNWIxNGIzOGNkMzlmMDI3OTUxNzdlYWIxMWMiLCJ1c2VySWQiOiIxMTcyODc2MDc1In0=</vt:lpwstr>
  </property>
</Properties>
</file>