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FE" w:rsidRDefault="003641EA">
      <w:pPr>
        <w:widowControl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随州市公路管理局</w:t>
      </w:r>
      <w:r w:rsidR="008849A2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2019</w:t>
      </w: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年</w:t>
      </w:r>
    </w:p>
    <w:p w:rsidR="006472FE" w:rsidRDefault="003641EA">
      <w:pPr>
        <w:widowControl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预算情况说明</w:t>
      </w:r>
    </w:p>
    <w:p w:rsidR="006472FE" w:rsidRDefault="003641EA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6472FE" w:rsidRDefault="003641EA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一、部门概况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随州市公路管理局成立于2000年12月，为副处级公益一类事业单位，隶属于随州市交通运输局。根据三定方案，随编发〔2007〕40号文件，单位人员编制数50人，实有人员数55人，其中：在职人员50人（其中在职在编42人）、退休人数5人。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(一）主要职责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为随州市境内的公路畅通提供养护与路政管理保障。公路养护：负责随州市境内的公路养护与改建、公路养护质量监督检查与路况评定、公路灾害抢修与保通、公路绿化。路政管理：负责随州市境内的公路行政执法、路产路权维护、公路巡查、公路命名编号管理、超限运输管理。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（二）内设机构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  <w:t xml:space="preserve">    经随州市机构编制委员会批准（随编发〔2008〕56号），随州市公路管理局设置内设机构6个，包含办公室、工程科、养护科、路政科（随州市公路管理局路政支队）、财务审计科、计划统计科。单位领导职数由一正二副调整为一正三副，工会主任按规定配置。</w:t>
      </w:r>
    </w:p>
    <w:p w:rsidR="006472FE" w:rsidRDefault="003641EA">
      <w:pPr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二、经费来源情况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1、纳入地方财政预算基本支出经费1229万元（其中：市公路管理局基本支出经费563万元，曾都公路局基本支出经费472万元，随县公路局基本支出经费194万元）；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2、路赔返还240万元；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3、上级转移支付公路小修保养项目经费585万元;</w:t>
      </w:r>
    </w:p>
    <w:p w:rsidR="006472FE" w:rsidRDefault="003641EA">
      <w:pPr>
        <w:widowControl/>
        <w:ind w:leftChars="200" w:left="420" w:firstLineChars="100" w:firstLine="321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三、预计支出情况：</w:t>
      </w:r>
    </w:p>
    <w:p w:rsidR="006472FE" w:rsidRDefault="003641EA">
      <w:pPr>
        <w:widowControl/>
        <w:ind w:leftChars="200" w:left="420" w:firstLineChars="100" w:firstLine="32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（一）2019年度预计基本支出1469万元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1、在职人员工资福利性支出1449.16万元（含县市区公路局在职人员工资福利性支出）；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2、对个人和家庭补助支出19.84万元。</w:t>
      </w:r>
    </w:p>
    <w:p w:rsidR="006472FE" w:rsidRDefault="003641EA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商品服务支出无财政预算资金安排，但预计公用经费支出124.67万元，比上年156.95万元下降21%。其中：因公出国（境）费0万元；办公费44.22万元，比上年办公费48.63减少了4.41万元，同比下降9%，原因严格按照政府采购标准，节约办公耗材的使用；手续费0.18，与上年持平；水电费5.19万元与上年持平；差旅费35.17万元，比上年40.87万元，减少5.7万元，下降13%，主要原因是严格按照差旅费报销标准，进行审核、报销；会议费0.61万元，与上年持平；培训费2.75万元，比上年15.47下降12.72万元，下降82%，主要原因</w:t>
      </w:r>
      <w:r>
        <w:rPr>
          <w:rFonts w:ascii="仿宋_GB2312" w:eastAsia="仿宋_GB2312" w:hAnsi="仿宋_GB2312" w:cs="仿宋_GB2312" w:hint="eastAsia"/>
          <w:sz w:val="32"/>
          <w:szCs w:val="32"/>
        </w:rPr>
        <w:t>2017年</w:t>
      </w:r>
      <w:r>
        <w:rPr>
          <w:rFonts w:ascii="仿宋" w:eastAsia="仿宋" w:hAnsi="仿宋" w:cs="宋体" w:hint="eastAsia"/>
          <w:kern w:val="0"/>
          <w:sz w:val="32"/>
          <w:szCs w:val="32"/>
        </w:rPr>
        <w:t>是根据工作需要，</w:t>
      </w:r>
      <w:r>
        <w:rPr>
          <w:rFonts w:ascii="仿宋_GB2312" w:eastAsia="仿宋_GB2312" w:hAnsi="仿宋_GB2312" w:cs="仿宋_GB2312" w:hint="eastAsia"/>
          <w:sz w:val="32"/>
          <w:szCs w:val="32"/>
        </w:rPr>
        <w:t>局开展路政集训费11.59万元</w:t>
      </w:r>
      <w:r>
        <w:rPr>
          <w:rFonts w:ascii="仿宋" w:eastAsia="仿宋" w:hAnsi="仿宋" w:cs="宋体" w:hint="eastAsia"/>
          <w:kern w:val="0"/>
          <w:sz w:val="32"/>
          <w:szCs w:val="32"/>
        </w:rPr>
        <w:t>；公务接待费2.9万元（接待次数36次，接待人数368人）,比上年公务接待费9.37减少6.47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万元，下降69%，主要原因：加强了公务接待就餐管理，制定完善了相关管理制度，严格审批程序，减少不必要的开支，严格执行公务接待各项规定，杜绝了铺张浪费现象；公务用车费17.27万元，比上年公务用车16.54万元增长了0.73万元，增长了4%，主要原因是车辆老化</w:t>
      </w:r>
      <w:r>
        <w:rPr>
          <w:rFonts w:ascii="仿宋" w:eastAsia="仿宋" w:hAnsi="仿宋" w:cs="宋体"/>
          <w:kern w:val="0"/>
          <w:sz w:val="32"/>
          <w:szCs w:val="32"/>
        </w:rPr>
        <w:t>导致维修费用增加</w:t>
      </w:r>
      <w:r>
        <w:rPr>
          <w:rFonts w:ascii="仿宋" w:eastAsia="仿宋" w:hAnsi="仿宋" w:cs="宋体" w:hint="eastAsia"/>
          <w:kern w:val="0"/>
          <w:sz w:val="32"/>
          <w:szCs w:val="32"/>
        </w:rPr>
        <w:t>；工会经费7.27万元，与上年持平；职工福利费9.1万元，与上年持平。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（三）项目支出585万元。上级转移支付公路小修保养项目经费585万元。</w:t>
      </w:r>
      <w:bookmarkStart w:id="0" w:name="_GoBack"/>
      <w:bookmarkEnd w:id="0"/>
    </w:p>
    <w:p w:rsidR="006472FE" w:rsidRDefault="003641EA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四、经费保障存在问题</w:t>
      </w:r>
    </w:p>
    <w:p w:rsidR="006472FE" w:rsidRDefault="003641EA">
      <w:pPr>
        <w:widowControl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我局经费缺口逐年增大主要原因：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1、退休人员17人，75%奖励性工资，按人均1.7万元*17=28.9万元，工资补差部分无来源。</w:t>
      </w:r>
    </w:p>
    <w:p w:rsidR="006472FE" w:rsidRDefault="003641E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2、刘武洲、王天群、魏随厉、王勤、胡蕾、黄立国、王艺霖、汪枫、李俊等9人，无编制，无经费来源。</w:t>
      </w:r>
    </w:p>
    <w:p w:rsidR="006472FE" w:rsidRDefault="003641EA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3、机关 5台车辆，户口都不在本单位，也不符合预算编制手续，预算资金列不上。</w:t>
      </w:r>
    </w:p>
    <w:p w:rsidR="006472FE" w:rsidRDefault="003641EA">
      <w:pPr>
        <w:ind w:firstLineChars="200" w:firstLine="640"/>
      </w:pPr>
      <w:r>
        <w:rPr>
          <w:rFonts w:ascii="仿宋" w:eastAsia="仿宋" w:hAnsi="仿宋" w:cs="宋体" w:hint="eastAsia"/>
          <w:kern w:val="0"/>
          <w:sz w:val="32"/>
          <w:szCs w:val="32"/>
        </w:rPr>
        <w:t>4、公用经费无预算资金。</w:t>
      </w:r>
      <w:r>
        <w:rPr>
          <w:rFonts w:ascii="仿宋" w:eastAsia="仿宋" w:hAnsi="仿宋" w:cs="宋体" w:hint="eastAsia"/>
          <w:kern w:val="0"/>
          <w:sz w:val="32"/>
          <w:szCs w:val="32"/>
        </w:rPr>
        <w:br/>
      </w:r>
    </w:p>
    <w:p w:rsidR="006472FE" w:rsidRDefault="006472FE"/>
    <w:sectPr w:rsidR="006472FE" w:rsidSect="006472F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62E52"/>
    <w:rsid w:val="001171E4"/>
    <w:rsid w:val="002F4F67"/>
    <w:rsid w:val="00322765"/>
    <w:rsid w:val="003641EA"/>
    <w:rsid w:val="003E4C1E"/>
    <w:rsid w:val="00471EE4"/>
    <w:rsid w:val="005F3FAD"/>
    <w:rsid w:val="006472FE"/>
    <w:rsid w:val="008849A2"/>
    <w:rsid w:val="008B22ED"/>
    <w:rsid w:val="008E04F9"/>
    <w:rsid w:val="00AB70B0"/>
    <w:rsid w:val="00B405CF"/>
    <w:rsid w:val="00CE71CA"/>
    <w:rsid w:val="00D63903"/>
    <w:rsid w:val="00E62E52"/>
    <w:rsid w:val="00FA5070"/>
    <w:rsid w:val="017E1329"/>
    <w:rsid w:val="018811D9"/>
    <w:rsid w:val="030C5BA9"/>
    <w:rsid w:val="03211E74"/>
    <w:rsid w:val="03E72950"/>
    <w:rsid w:val="04161467"/>
    <w:rsid w:val="06381B5B"/>
    <w:rsid w:val="073F5937"/>
    <w:rsid w:val="0790239B"/>
    <w:rsid w:val="07C8393B"/>
    <w:rsid w:val="07FA5313"/>
    <w:rsid w:val="08880DFF"/>
    <w:rsid w:val="08C20A68"/>
    <w:rsid w:val="09455B20"/>
    <w:rsid w:val="0AB42337"/>
    <w:rsid w:val="0AE23E3D"/>
    <w:rsid w:val="0B0352E4"/>
    <w:rsid w:val="0C9032A6"/>
    <w:rsid w:val="0CB9079F"/>
    <w:rsid w:val="0E376658"/>
    <w:rsid w:val="0EF343DD"/>
    <w:rsid w:val="10D135B4"/>
    <w:rsid w:val="1514546A"/>
    <w:rsid w:val="15F44136"/>
    <w:rsid w:val="17193252"/>
    <w:rsid w:val="174F65E5"/>
    <w:rsid w:val="182750BF"/>
    <w:rsid w:val="186A3ED5"/>
    <w:rsid w:val="19795B3A"/>
    <w:rsid w:val="1CF106D4"/>
    <w:rsid w:val="1E2E75BA"/>
    <w:rsid w:val="1E6C58A5"/>
    <w:rsid w:val="1E7E5A78"/>
    <w:rsid w:val="203C4BE9"/>
    <w:rsid w:val="205E696B"/>
    <w:rsid w:val="208378C3"/>
    <w:rsid w:val="2173200F"/>
    <w:rsid w:val="22F859ED"/>
    <w:rsid w:val="235D2FEA"/>
    <w:rsid w:val="23C16FC5"/>
    <w:rsid w:val="23FD3FF3"/>
    <w:rsid w:val="24167DAD"/>
    <w:rsid w:val="253D4349"/>
    <w:rsid w:val="259B255A"/>
    <w:rsid w:val="27B77351"/>
    <w:rsid w:val="287A7DCF"/>
    <w:rsid w:val="292F3D01"/>
    <w:rsid w:val="29FB0A59"/>
    <w:rsid w:val="2A203716"/>
    <w:rsid w:val="2EF442DF"/>
    <w:rsid w:val="2F1025A2"/>
    <w:rsid w:val="2F4F39BC"/>
    <w:rsid w:val="2FB42384"/>
    <w:rsid w:val="303850EE"/>
    <w:rsid w:val="303861A0"/>
    <w:rsid w:val="309D0F25"/>
    <w:rsid w:val="30A76CCB"/>
    <w:rsid w:val="3131552F"/>
    <w:rsid w:val="31DA2B7A"/>
    <w:rsid w:val="32733703"/>
    <w:rsid w:val="34341595"/>
    <w:rsid w:val="34AC5F5A"/>
    <w:rsid w:val="35965F1D"/>
    <w:rsid w:val="35CB6056"/>
    <w:rsid w:val="374B2B10"/>
    <w:rsid w:val="38086D0D"/>
    <w:rsid w:val="38294480"/>
    <w:rsid w:val="38C24E5A"/>
    <w:rsid w:val="39A832B2"/>
    <w:rsid w:val="3A2E75F9"/>
    <w:rsid w:val="3B36063B"/>
    <w:rsid w:val="3B722622"/>
    <w:rsid w:val="3BFA5F82"/>
    <w:rsid w:val="3C37507C"/>
    <w:rsid w:val="3CDA2546"/>
    <w:rsid w:val="3D846BC7"/>
    <w:rsid w:val="3DF42E32"/>
    <w:rsid w:val="3ED800C2"/>
    <w:rsid w:val="3EE1680A"/>
    <w:rsid w:val="3F791998"/>
    <w:rsid w:val="407C4CB6"/>
    <w:rsid w:val="415A7081"/>
    <w:rsid w:val="422268DC"/>
    <w:rsid w:val="42B33B34"/>
    <w:rsid w:val="430033FB"/>
    <w:rsid w:val="444A7DFF"/>
    <w:rsid w:val="44A976A1"/>
    <w:rsid w:val="4544347C"/>
    <w:rsid w:val="463B70F8"/>
    <w:rsid w:val="465C1D0F"/>
    <w:rsid w:val="46F671FA"/>
    <w:rsid w:val="47BF6B6B"/>
    <w:rsid w:val="48373867"/>
    <w:rsid w:val="49DB00A3"/>
    <w:rsid w:val="4A8807D1"/>
    <w:rsid w:val="4B115CFF"/>
    <w:rsid w:val="4B612EA3"/>
    <w:rsid w:val="4B8844E2"/>
    <w:rsid w:val="4C8D1E7B"/>
    <w:rsid w:val="4CE55051"/>
    <w:rsid w:val="4DAF5EC8"/>
    <w:rsid w:val="50F672AF"/>
    <w:rsid w:val="53275A7C"/>
    <w:rsid w:val="583F491A"/>
    <w:rsid w:val="591E7925"/>
    <w:rsid w:val="5946343F"/>
    <w:rsid w:val="59F905F2"/>
    <w:rsid w:val="5A440D63"/>
    <w:rsid w:val="5AAF1C18"/>
    <w:rsid w:val="5AC14E43"/>
    <w:rsid w:val="5B9A0107"/>
    <w:rsid w:val="5C61541A"/>
    <w:rsid w:val="5DA84814"/>
    <w:rsid w:val="5E7D2F15"/>
    <w:rsid w:val="5E8B6AEC"/>
    <w:rsid w:val="60027736"/>
    <w:rsid w:val="630354EA"/>
    <w:rsid w:val="63AB72E7"/>
    <w:rsid w:val="64C47442"/>
    <w:rsid w:val="651E2155"/>
    <w:rsid w:val="686E7786"/>
    <w:rsid w:val="690670BB"/>
    <w:rsid w:val="6ABC0375"/>
    <w:rsid w:val="6B7C64A1"/>
    <w:rsid w:val="6B9D29A4"/>
    <w:rsid w:val="6E8A48E2"/>
    <w:rsid w:val="6FDE7646"/>
    <w:rsid w:val="71DB06CB"/>
    <w:rsid w:val="71DF5474"/>
    <w:rsid w:val="732B0D1B"/>
    <w:rsid w:val="7350635F"/>
    <w:rsid w:val="73874B72"/>
    <w:rsid w:val="74CC0E6B"/>
    <w:rsid w:val="754A764A"/>
    <w:rsid w:val="75780667"/>
    <w:rsid w:val="75DC5059"/>
    <w:rsid w:val="7647322E"/>
    <w:rsid w:val="776A36EE"/>
    <w:rsid w:val="78F116EE"/>
    <w:rsid w:val="7A6E600D"/>
    <w:rsid w:val="7B627558"/>
    <w:rsid w:val="7BE05CDA"/>
    <w:rsid w:val="7F84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FE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72F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2018-01-16T06:47:00Z</cp:lastPrinted>
  <dcterms:created xsi:type="dcterms:W3CDTF">2017-11-07T00:56:00Z</dcterms:created>
  <dcterms:modified xsi:type="dcterms:W3CDTF">2020-08-05T07:10:00Z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