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center"/>
        <w:textAlignment w:val="auto"/>
        <w:rPr>
          <w:rFonts w:hint="default" w:ascii="方正小标宋简体" w:hAnsi="方正小标宋简体" w:eastAsia="方正小标宋简体" w:cs="方正小标宋简体"/>
          <w:kern w:val="0"/>
          <w:sz w:val="44"/>
          <w:szCs w:val="44"/>
          <w:lang w:val="en-US" w:eastAsia="zh-CN" w:bidi="ar-SA"/>
        </w:rPr>
      </w:pPr>
      <w:r>
        <w:rPr>
          <w:rFonts w:hint="default" w:ascii="方正小标宋简体" w:hAnsi="方正小标宋简体" w:eastAsia="方正小标宋简体" w:cs="方正小标宋简体"/>
          <w:kern w:val="0"/>
          <w:sz w:val="44"/>
          <w:szCs w:val="44"/>
          <w:lang w:val="en-US" w:eastAsia="zh-CN" w:bidi="ar-SA"/>
        </w:rPr>
        <w:t>随州市网络预约出租汽车经营服务管理</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center"/>
        <w:textAlignment w:val="auto"/>
        <w:rPr>
          <w:rFonts w:hint="default" w:ascii="方正小标宋简体" w:hAnsi="方正小标宋简体" w:eastAsia="方正小标宋简体" w:cs="方正小标宋简体"/>
          <w:kern w:val="0"/>
          <w:sz w:val="44"/>
          <w:szCs w:val="44"/>
          <w:lang w:val="en-US" w:eastAsia="zh-CN" w:bidi="ar-SA"/>
        </w:rPr>
      </w:pPr>
      <w:r>
        <w:rPr>
          <w:rFonts w:hint="default" w:ascii="方正小标宋简体" w:hAnsi="方正小标宋简体" w:eastAsia="方正小标宋简体" w:cs="方正小标宋简体"/>
          <w:kern w:val="0"/>
          <w:sz w:val="44"/>
          <w:szCs w:val="44"/>
          <w:lang w:val="en-US" w:eastAsia="zh-CN" w:bidi="ar-SA"/>
        </w:rPr>
        <w:t>实施细则（试行）</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0"/>
        <w:jc w:val="center"/>
        <w:textAlignment w:val="auto"/>
        <w:rPr>
          <w:rFonts w:hint="default" w:ascii="方正小标宋简体" w:hAnsi="方正小标宋简体" w:eastAsia="方正小标宋简体" w:cs="方正小标宋简体"/>
          <w:kern w:val="0"/>
          <w:sz w:val="44"/>
          <w:szCs w:val="4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bookmarkStart w:id="0" w:name="_GoBack"/>
      <w:r>
        <w:rPr>
          <w:rFonts w:hint="default" w:ascii="仿宋_GB2312" w:hAnsi="仿宋_GB2312" w:eastAsia="仿宋_GB2312" w:cs="仿宋_GB2312"/>
          <w:kern w:val="0"/>
          <w:sz w:val="32"/>
          <w:szCs w:val="32"/>
          <w:lang w:val="en-US" w:eastAsia="zh-CN" w:bidi="ar-SA"/>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一条为更好地满足社会公众多样化出行需求，促进出租汽车行业和互联网融合发展，规范网络预约出租汽车经营服务，保障运营安全和乘客合法权益，根据《网络预约出租汽车经营服务管理暂行办法》（交通运输部工业和信息化部公安部商务部工商总局质检总局国家网信办令2016年第60号，以下简称《暂行办法》），结合我市实际，制定本细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第二条在随州市从事网络预约出租汽车（以下简称网约车）经营服务，应当遵守本细则。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本细则所称网约车经营服务，是指以互联网技术为依托构建服务平台，整合供需信息，使用符合条件的车辆和驾驶员，提供非巡游的预约出租汽车服务的经营活动。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本细则所称网络预约出租汽车经营者（以下称网约车平台公司），是指构建网络服务平台，从事网约车经营服务的企业法人。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第三条坚持优先发展城市公共交通、适度发展出租汽车，按照高品质服务、差异化经营的原则，有序发展网约车。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网约车运价实行市场调节价，必要时实行政府指导价。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第四条市政府交通运输主管部门负责指导全市网约车管理工作。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出租汽车管理机构负责具体实施网约车管理。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其他有关部门依据法定职责，对网约车实施相应的监督管理。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第二章　网约车平台公司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第五条申请从事网约车经营的，应符合下列条件：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（一）具有企业法人资格；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二）具备开展网约车经营的互联网平台和与拟开展业务相适应的信息数据交互及处理能力，具备供交通、经信、公安、税务、网信等相关监管部门依法调取查询相关网络数据信息的条件，网络服务平台数据库接入出租汽车管理机构监管平台，服务器设置在中国内地，有符合规定的网络安全管理制度和安全保护技术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（三）使用电子支付的，应当与银行、非银行支付机构签订提供支付结算服务的协议；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（四）有健全的经营管理制度、安全生产管理制度和服务质量保障制度；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（五）在服务所在地有相应服务机构及服务能力并且有固定的办公场所；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（六）法律、法规规定的其他条件。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外商投资网约车经营的，除符合上述条件外，还应当符合外商投资相关法律法规的规定。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第六条申请从事网约车经营的，应当根据经营区域向相应的出租汽车管理机构提出申请，并提交以下材料：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（一）网约车经营申请表；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（二）投资人、负责人身份、资信证明及其复印件，经办人的身份证明及其复印件和委托书；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（三）企业法人营业执照，属于分支机构的还应当提交分支机构的营业执照，外商投资企业还应当提供外商投资企业批准证书；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（四）服务所在地办公场所、负责人员和管理人员等信息资料；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五）具备互联网平台和信息数据交互及处理能力的证明材料，具备供交通、经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（六）使用电子支付的，应当提供与银行、非银行支付机构签订的支付结算服务协议；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（七）经营管理制度、安全生产管理制度和服务质量保障制度文本；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（八）法律、法规和规章规定的其他条件。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网约车平台公司线下服务能力材料，由出租汽车管理机构进行审核。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第七条出租汽车管理机构应当自受理之日起20日内作出许可或者不予许可的决定。20日内不能作出决定的，经实施机关负责人批准，可以延长10日，并应当将延长期限的理由告知申请人。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第八条出租汽车管理机构对于网约车经营申请作出行政许可决定的，应当明确经营范围、经营区域、经营期限等，并发放《网络预约出租汽车经营许可证》。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第九条出租汽车管理机构对不符合规定条件的申请作出不予行政许可决定的，应当向申请人出具《不予行政许可决定书》。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条网约车平台公司应当在取得《网络预约出租汽车经营许可证》并向企业注册地省通信主管部门申请互联网信息服务备案后，方可开展相关业务。备案内容包括经营者真实身份信息、接入信息、出租汽车管理机构核发的《网络预约出租汽车经营许可证》等。涉及经营电信业务的，还应当符合电信管理的相关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网约车平台公司应当自网络正式联通之日起30日内，到网约车平台公司管理运营机构所在地的省人民政府公安机关指定的受理机关办理备案手续。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一条网约车平台公司暂停或者终止运营的，应当提前30日向服务所在地出租汽车管理机构书面报告，说明有关情况，通告提供服务的车辆所有人和驾驶员，并向社会公告。终止经营的，应当将相应《网络预约出租汽车经营许可证》交回原许可机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第三章　网约车车辆和驾驶员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第十二条拟从事网约车经营的车辆，应当符合以下条件：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（一）7座及以下乘用车，车辆购置税计税价格在10万元以上；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（二）车辆注册地为随州市户籍，登记为网约出租客运并安装具有行驶记录功能的车辆卫星定位装置、应急报警装置；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（三）车身整洁无特殊标识、无商业性广告，按要求张贴出租汽车管理机构统一监制的服务监督标识；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（四）车辆技术性能符合营运安全相关标准要求；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（五）投保营业性交强险、营业性第三者责任险、乘客意外伤害险和承运人责任险。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（六）法律、法规和规章规定的其他条件。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第十三条出租汽车管理机构依据车辆所有人或者网约车平台公司申请，按第十二条规定的条件审核后，对符合条件的登记为网约出租客运的车辆，发放《网络预约出租汽车运输证》。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第十四条从事网约车服务的驾驶员，应当符合以下条件：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（一）取得相应准驾车型机动车驾驶证并具有3年以上驾龄；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（二）未达到法定退休年龄，身体健康；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（三）无交通肇事犯罪、危险驾驶犯罪记录，无暴力犯罪记录，无吸毒记录，无饮酒后驾驶记录，最近连续3个记分周期内没有记满12分记录；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（四）在道路运输行业无严重违法违规等不良记录；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（五）法律、法规和规章规定的其他条件。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第十五条出租汽车管理机构依据驾驶员或者网约车平台公司申请，按第十四条规定的条件核查并按规定考核后，为符合条件且考核合格的驾驶员，发放《网络预约出租汽车驾驶员证》。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第四章　网约车经营行为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六条网约车平台公司应当保证提供服务车辆具备合法营运资质，技术状况良好，安全性能可靠，具有营运车辆相关保险，保证线上提供服务的车辆与线下实际提供服务的车辆一致，并将车辆相关信息向服务所在地出租汽车管理机构报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七条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管理机构报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网约车平台公司应当记录驾驶员、约车人在其服务平台发布的信息内容、用户注册信息、身份认证信息、订单日志、上网日志、网上交易日志、行驶轨迹日志等数据并备份。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八条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第十九条网约车平台公司应当合理确定网约车运价，实行明码标价，并向乘客提供相应的出租汽车发票。需要实行动态加价的，应当制定动态加价规则，向市价格部门备案，并向社会公告。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第二十条网约车平台公司不得妨碍市场公平竞争，不得侵害乘客合法权益和社会公共利益。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网约车平台公司不得有为排挤竞争对手或者独占市场，以低于成本的价格运营扰乱正常市场秩序，损害国家利益或者其他经营者合法权益等不正当价格行为，不得有价格违法行为。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第二十一条网约车应当在许可的经营区域内从事经营活动，超出许可的经营区域的，起讫点一端应当在许可的经营区域内。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第二十二条网约车平台公司应当建立健全车辆和驾驶员信息档案，档案内容包括车辆和驾驶员资质条件、技术管理、服务质量测评及乘客投诉处理等，以备出租汽车管理机构查阅。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第二十三条网约车平台公司应当加强安全管理，落实运营、网络等安全防范措施，严格数据安全保护和管理，提高安全防范和抗风险能力，支持配合有关部门开展相关工作。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四条网约车平台公司和驾驶员提供经营服务应当符合国家有关运营服务标准，不得途中甩客或者故意绕道行驶，不得违规收费，不得对举报、投诉其服务质量或者对其服务作出不满意评价的乘客实施报复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五条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网约车平台公司采集驾驶员、约车人和乘客的个人信息，不得超越提供网约车业务所必需的范围。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第二十六条网约车平台公司应当遵守国家网络和信息安全有关规定，所采集的个人信息和生成的业务数据，应当在中国内地存储和使用，保存期限不少于2年，除法律法规另有规定外，上述信息和数据不得外流。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七条任何企业和个人不得向未取得合法资质的车辆、驾驶员提供信息对接开展网约车经营服务。取得《网络预约出租汽车运输证》的车辆，每辆网约车只能注册服务一家网约车平台公司并不得以私人小客车合乘名义提供网约车经营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网约车车辆和驾驶员不得通过未取得经营许可的网络服务平台提供运营服务。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第五章　监督检查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第二十八条出租汽车管理机构应当建设和完善政府监管平台，实现与网约车平台信息共享。共享信息应当包括车辆和驾驶员基本信息、服务质量以及乘客评价信息等。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出租汽车管理机构应当加强对网约车市场监管，加强对网约车平台公司、车辆和驾驶员的资质审查与证件核发管理。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出租汽车管理机构应当定期组织开展网约车服务质量测评，并及时向社会公布本地区网约车平台公司基本信息、服务质量测评结果、乘客投诉处理情况等信息。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出租汽车管理机构、公安部门有权根据管理需要依法调取查阅管辖范围内网约车平台公司的登记、运营和交易等相关数据信息。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二十九条经信、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管理机构对认定存在违法违规行为的网约车平台公司进行依法处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公安、网信部门应当按照各自职责监督检查网络安全管理制度和安全保护技术措施的落实情况，防范、查处有关违法犯罪活动。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十条发改、公安、经信、物价、人力资源社会保障、商务、人民银行、税务、工商、质监、网信等部门按照各自职责，对网约车经营行为实施监督检查；对违反国家有关规定及本实施细则的行为，由各相关部门按照《暂行办法》实施处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第三十一条各有关部门应当按照职责建立网约车平台公司和驾驶员信用记录，并纳入信用信息共享平台。同时将网约车平台公司行政许可和行政处罚等信用信息在企业信用信息公示系统上予以公示。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第三十二条出租汽车行业协会组织应当建立网约车平台公司和驾驶员不良记录名单制度，加强行业自律。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第六章　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第三十三条网约车行驶里程达到60万千米时强制报废。行驶里程未达到60万千米但使用年限达到8年时，退出网约车经营。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default"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第三十四条本细则由市人民政府交通运输主管部门负责解释。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15" w:lineRule="atLeast"/>
        <w:ind w:left="0" w:firstLine="420"/>
        <w:textAlignment w:val="auto"/>
        <w:rPr>
          <w:rFonts w:hint="eastAsia" w:ascii="仿宋_GB2312" w:hAnsi="仿宋_GB2312" w:eastAsia="仿宋_GB2312" w:cs="仿宋_GB2312"/>
          <w:kern w:val="0"/>
          <w:sz w:val="32"/>
          <w:szCs w:val="32"/>
          <w:lang w:val="en-US" w:eastAsia="zh-CN" w:bidi="ar-SA"/>
        </w:rPr>
      </w:pPr>
      <w:r>
        <w:rPr>
          <w:rFonts w:hint="default" w:ascii="仿宋_GB2312" w:hAnsi="仿宋_GB2312" w:eastAsia="仿宋_GB2312" w:cs="仿宋_GB2312"/>
          <w:kern w:val="0"/>
          <w:sz w:val="32"/>
          <w:szCs w:val="32"/>
          <w:lang w:val="en-US" w:eastAsia="zh-CN" w:bidi="ar-SA"/>
        </w:rPr>
        <w:t>第三十五条本细则自发布之日起实施。</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jM1MjBkNjRkNWJmNGYxOGMxNDY5ZDIzYzc3YTEifQ=="/>
  </w:docVars>
  <w:rsids>
    <w:rsidRoot w:val="62EC7384"/>
    <w:rsid w:val="62EC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2023-08-04T07:06:00Z</dcterms:created>
  <dc:creator>Administrator</dc:creator>
  <cp:lastModifiedBy>Administrator</cp:lastModifiedBy>
  <dcterms:modified xsi:type="dcterms:W3CDTF">2023-08-04T07:12:56Z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F089E1BF5D044003A2D08AA8EE83143B_11</vt:lpwstr>
  </property>
</Properties>
</file>