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5E673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3" w:lineRule="atLeast"/>
        <w:ind w:left="0" w:right="0" w:firstLine="0"/>
        <w:jc w:val="center"/>
        <w:rPr>
          <w:rFonts w:hint="eastAsia" w:ascii="方正公文小标宋" w:hAnsi="方正公文小标宋" w:eastAsia="方正公文小标宋" w:cs="方正公文小标宋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  <w:t>202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t>6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  <w:t>年第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t>7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  <w:t>号客运班线许可事项审定意见通知书</w:t>
      </w:r>
    </w:p>
    <w:p w14:paraId="0AB3323F">
      <w:pP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36"/>
          <w:szCs w:val="36"/>
          <w:shd w:val="clear" w:fill="FFFFFF"/>
        </w:rPr>
      </w:pPr>
    </w:p>
    <w:p w14:paraId="44AE5D0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相关申请人：</w:t>
      </w:r>
    </w:p>
    <w:p w14:paraId="47593F5D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    你提交的客运班线经营相关申请（包括许可事项变更申请），根据有关法律法规规章规定，经审查，作出行政许可决定如下[详见附件：道路旅客运输班线经营申请的审定意见表]，并予以公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告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。</w:t>
      </w:r>
    </w:p>
    <w:p w14:paraId="1628A13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    </w:t>
      </w:r>
    </w:p>
    <w:p w14:paraId="4DC918D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0"/>
        <w:jc w:val="righ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                 </w:t>
      </w:r>
    </w:p>
    <w:p w14:paraId="71831F9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0"/>
        <w:jc w:val="center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                                               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随州市交通运输局</w:t>
      </w:r>
    </w:p>
    <w:p w14:paraId="5475AB1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0"/>
        <w:jc w:val="center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                                               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202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4</w:t>
      </w:r>
    </w:p>
    <w:p w14:paraId="4B3C92E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0"/>
        <w:jc w:val="center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p w14:paraId="58D1DAB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0"/>
        <w:jc w:val="center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p w14:paraId="43F3238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0"/>
        <w:jc w:val="center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p w14:paraId="3FD1049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</w:rPr>
        <w:t>附件：</w:t>
      </w:r>
    </w:p>
    <w:p w14:paraId="1A029AA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/>
        <w:jc w:val="left"/>
        <w:rPr>
          <w:rFonts w:hint="eastAsia" w:ascii="仿宋_GB2312" w:hAnsi="仿宋_GB2312" w:eastAsia="仿宋_GB2312" w:cs="仿宋_GB2312"/>
          <w:color w:val="333333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</w:rPr>
        <w:t>                      202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</w:rPr>
        <w:t>年客运班线许可事项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lang w:eastAsia="zh-CN"/>
        </w:rPr>
        <w:t>申请公告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</w:rPr>
        <w:t>（第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</w:rPr>
        <w:t>号）</w:t>
      </w:r>
    </w:p>
    <w:p w14:paraId="086FD4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B0B4DB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/>
        <w:jc w:val="both"/>
        <w:rPr>
          <w:rFonts w:hint="eastAsia" w:asciiTheme="majorEastAsia" w:hAnsiTheme="majorEastAsia" w:eastAsiaTheme="majorEastAsia" w:cstheme="majorEastAsia"/>
          <w:sz w:val="32"/>
          <w:szCs w:val="32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  <w:lang w:eastAsia="zh-CN"/>
        </w:rPr>
        <w:t>一、车辆变更</w:t>
      </w:r>
    </w:p>
    <w:tbl>
      <w:tblPr>
        <w:tblStyle w:val="4"/>
        <w:tblpPr w:leftFromText="180" w:rightFromText="180" w:vertAnchor="text" w:horzAnchor="page" w:tblpX="1506" w:tblpY="150"/>
        <w:tblOverlap w:val="never"/>
        <w:tblW w:w="1486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9"/>
        <w:gridCol w:w="1830"/>
        <w:gridCol w:w="1341"/>
        <w:gridCol w:w="1455"/>
        <w:gridCol w:w="1680"/>
        <w:gridCol w:w="1980"/>
        <w:gridCol w:w="2422"/>
        <w:gridCol w:w="1590"/>
        <w:gridCol w:w="1825"/>
      </w:tblGrid>
      <w:tr w14:paraId="44FA07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A8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EA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申请单位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E4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线路名称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E1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线路牌号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B5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车牌号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0C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运营车辆情况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95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拟变更车辆情况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35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班线运营情况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C6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 w14:paraId="63C17E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BF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F8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湖北捷龙恒通运业有限公司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17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随州—钟祥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02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S020007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72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鄂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S2979（黄）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10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中型高一级30座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76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小型中级纯电动乘用车9座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57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运营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7F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同意许可</w:t>
            </w:r>
            <w:bookmarkStart w:id="0" w:name="_GoBack"/>
            <w:bookmarkEnd w:id="0"/>
          </w:p>
        </w:tc>
      </w:tr>
    </w:tbl>
    <w:p w14:paraId="299634C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C60B85"/>
    <w:rsid w:val="05595CE0"/>
    <w:rsid w:val="065A1D10"/>
    <w:rsid w:val="0EE65ACC"/>
    <w:rsid w:val="11AA4561"/>
    <w:rsid w:val="15A31CB8"/>
    <w:rsid w:val="18FC75F5"/>
    <w:rsid w:val="1B1A6FD4"/>
    <w:rsid w:val="1DF83E91"/>
    <w:rsid w:val="1F115058"/>
    <w:rsid w:val="27B23302"/>
    <w:rsid w:val="2B844FB6"/>
    <w:rsid w:val="2C447036"/>
    <w:rsid w:val="2F692677"/>
    <w:rsid w:val="457640E1"/>
    <w:rsid w:val="52080F24"/>
    <w:rsid w:val="57256D9D"/>
    <w:rsid w:val="587F3102"/>
    <w:rsid w:val="5E652175"/>
    <w:rsid w:val="615877FC"/>
    <w:rsid w:val="68E24AEE"/>
    <w:rsid w:val="6D6B6F58"/>
    <w:rsid w:val="71333A0D"/>
    <w:rsid w:val="73001702"/>
    <w:rsid w:val="79E53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241</Words>
  <Characters>311</Characters>
  <Lines>0</Lines>
  <Paragraphs>0</Paragraphs>
  <TotalTime>0</TotalTime>
  <ScaleCrop>false</ScaleCrop>
  <LinksUpToDate>false</LinksUpToDate>
  <CharactersWithSpaces>412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2025-04-11T07:02:00Z</dcterms:created>
  <dc:creator>Administrator</dc:creator>
  <cp:lastModifiedBy>Ibu W</cp:lastModifiedBy>
  <dcterms:modified xsi:type="dcterms:W3CDTF">2026-09-04T02:51:48Z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eyJoZGlkIjoiZDAzZmZmYjQzOGMyMTY1ODJjZGE4YTc3NTNmOTBmMDAiLCJ1c2VySWQiOiI0NjI4OTU0NzYifQ==</vt:lpwstr>
  </property>
  <property fmtid="{D5CDD505-2E9C-101B-9397-08002B2CF9AE}" pid="4" name="ICV">
    <vt:lpwstr>3409873DAF314875A558A34C3F7B89C2_12</vt:lpwstr>
  </property>
</Properties>
</file>